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88"/>
        <w:gridCol w:w="2248"/>
        <w:gridCol w:w="615"/>
        <w:gridCol w:w="14"/>
        <w:gridCol w:w="708"/>
        <w:gridCol w:w="1947"/>
        <w:gridCol w:w="235"/>
        <w:gridCol w:w="42"/>
        <w:gridCol w:w="1601"/>
        <w:gridCol w:w="1125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4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5168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1684D" w:rsidP="0051684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</w:t>
            </w: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1684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</w:t>
            </w: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5168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63454C">
        <w:trPr>
          <w:gridAfter w:val="1"/>
          <w:wAfter w:w="9" w:type="dxa"/>
          <w:trHeight w:val="456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1684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 سلول</w:t>
            </w: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5168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1684D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51684D">
              <w:rPr>
                <w:rFonts w:asciiTheme="majorBidi" w:hAnsiTheme="majorBidi" w:cs="B Nazanin" w:hint="cs"/>
                <w:b/>
                <w:bCs/>
                <w:rtl/>
              </w:rPr>
              <w:t>10-8</w:t>
            </w: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44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4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1684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کتایون صداقت</w:t>
            </w: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1684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اعصاب/فیزیولوژی</w:t>
            </w: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1684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PhD</w:t>
            </w: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1684D" w:rsidP="0051684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1684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katsedaghat@gmail.com</w:t>
            </w:r>
          </w:p>
        </w:tc>
      </w:tr>
      <w:tr w:rsidR="005953CA" w:rsidRPr="000D5DB0" w:rsidTr="0063454C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44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1684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09109088967</w:t>
            </w:r>
          </w:p>
        </w:tc>
      </w:tr>
      <w:tr w:rsidR="005953CA" w:rsidRPr="000D5DB0" w:rsidTr="0063454C">
        <w:trPr>
          <w:gridAfter w:val="1"/>
          <w:wAfter w:w="9" w:type="dxa"/>
          <w:trHeight w:val="768"/>
        </w:trPr>
        <w:tc>
          <w:tcPr>
            <w:tcW w:w="193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4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3454C" w:rsidP="0051684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دانشجویان اطلاعات مناسبی در حد کارشناس ارشد فیزیولوژی از مکانیسم های عملکردی (فیزیولوژی) سلول در سطوح بیوفیزیکی و بیوشیمیایی کسب کنند.</w:t>
            </w:r>
          </w:p>
        </w:tc>
      </w:tr>
      <w:tr w:rsidR="005953CA" w:rsidRPr="000D5DB0" w:rsidTr="0063454C">
        <w:trPr>
          <w:gridAfter w:val="1"/>
          <w:wAfter w:w="9" w:type="dxa"/>
          <w:trHeight w:val="832"/>
        </w:trPr>
        <w:tc>
          <w:tcPr>
            <w:tcW w:w="1938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Default="0063454C" w:rsidP="0063454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1-دانشجو بتواند ساختار سلول بصورت کلی و ارگانل های آنرا از نظر درک استنتاجی ترسیم کند.</w:t>
            </w:r>
          </w:p>
          <w:p w:rsidR="0063454C" w:rsidRDefault="0063454C" w:rsidP="00F118D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مکانیسم های حاکم بر </w:t>
            </w:r>
            <w:r w:rsidR="00F118D0">
              <w:rPr>
                <w:rFonts w:asciiTheme="majorBidi" w:hAnsiTheme="majorBidi" w:cs="B Nazanin" w:hint="cs"/>
                <w:b/>
                <w:bCs/>
                <w:rtl/>
              </w:rPr>
              <w:t>حفظ تعادل هموستاتیک سلول را درک کند</w:t>
            </w:r>
          </w:p>
          <w:p w:rsidR="00F118D0" w:rsidRDefault="00F118D0" w:rsidP="00F118D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3-قوانین اسموز را بداند</w:t>
            </w:r>
          </w:p>
          <w:p w:rsidR="00F118D0" w:rsidRDefault="00F118D0" w:rsidP="00F118D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4-درک صحیحی از ساختار پروتئینی غشاء و عملکرد انواع پروتئین های غشائی داشته باشد.</w:t>
            </w:r>
          </w:p>
          <w:p w:rsidR="00F118D0" w:rsidRDefault="00F118D0" w:rsidP="00F118D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5-مفهوم و انواع و مکانیسم های سیگنالینگ سلولی را بداند.</w:t>
            </w:r>
          </w:p>
          <w:p w:rsidR="00F118D0" w:rsidRDefault="00F118D0" w:rsidP="00F118D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6-بیوفیزیک غشاء سلول از نظر عملکرد کانال های یونی، جریانات یونی</w:t>
            </w:r>
            <w:r w:rsidR="007A293C">
              <w:rPr>
                <w:rFonts w:asciiTheme="majorBidi" w:hAnsiTheme="majorBidi" w:cs="B Nazanin" w:hint="cs"/>
                <w:b/>
                <w:bCs/>
                <w:rtl/>
              </w:rPr>
              <w:t>، مدارهای الکتریکی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و چگونگی تشکیل و عملکرد آنها در وضعیت های مختلف غشاء را درک و بتواند بیان کند.</w:t>
            </w:r>
          </w:p>
          <w:p w:rsidR="007A293C" w:rsidRDefault="007A293C" w:rsidP="00F118D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7- چگونگی ایجاد پتانسیل های استراحت و عمل را در غشاء سلول های تحریک پذیر را درک و بتواند توضیح دهد.</w:t>
            </w:r>
          </w:p>
          <w:p w:rsidR="007A293C" w:rsidRDefault="007A293C" w:rsidP="007A293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8- اساس و محاسبات و قوانین فیزیکی حاکم بر پتانسیل ها ی غشاء سلول را درک و توضیح دهد.</w:t>
            </w:r>
          </w:p>
          <w:p w:rsidR="00F118D0" w:rsidRDefault="00F118D0" w:rsidP="0063454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63454C" w:rsidRPr="00CD6563" w:rsidRDefault="0063454C" w:rsidP="0063454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63454C" w:rsidRPr="000D5DB0" w:rsidTr="0063454C">
        <w:trPr>
          <w:gridAfter w:val="1"/>
          <w:wAfter w:w="9" w:type="dxa"/>
          <w:trHeight w:val="570"/>
        </w:trPr>
        <w:tc>
          <w:tcPr>
            <w:tcW w:w="1938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63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6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63454C" w:rsidRPr="000D5DB0" w:rsidTr="0063454C">
        <w:trPr>
          <w:gridAfter w:val="1"/>
          <w:wAfter w:w="9" w:type="dxa"/>
          <w:trHeight w:val="257"/>
        </w:trPr>
        <w:tc>
          <w:tcPr>
            <w:tcW w:w="193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63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51684D" w:rsidRDefault="0051684D" w:rsidP="00522D5D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51684D">
              <w:rPr>
                <w:rFonts w:ascii="Times New Roman" w:hAnsi="Times New Roman" w:cs="Times New Roman"/>
                <w:sz w:val="28"/>
                <w:szCs w:val="28"/>
                <w:rtl/>
              </w:rPr>
              <w:t>√</w:t>
            </w:r>
          </w:p>
        </w:tc>
        <w:tc>
          <w:tcPr>
            <w:tcW w:w="2946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35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63454C" w:rsidRPr="000D5DB0" w:rsidTr="0063454C">
        <w:trPr>
          <w:gridAfter w:val="2"/>
          <w:wAfter w:w="18" w:type="dxa"/>
        </w:trPr>
        <w:tc>
          <w:tcPr>
            <w:tcW w:w="1938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63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51684D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46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0F66BB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26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63454C" w:rsidRPr="000D5DB0" w:rsidTr="0063454C">
        <w:trPr>
          <w:gridAfter w:val="2"/>
          <w:wAfter w:w="18" w:type="dxa"/>
        </w:trPr>
        <w:tc>
          <w:tcPr>
            <w:tcW w:w="193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63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51684D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46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1684D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7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63454C" w:rsidRPr="000D5DB0" w:rsidTr="0063454C">
        <w:trPr>
          <w:gridAfter w:val="2"/>
          <w:wAfter w:w="18" w:type="dxa"/>
        </w:trPr>
        <w:tc>
          <w:tcPr>
            <w:tcW w:w="193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63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6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63454C" w:rsidRPr="000D5DB0" w:rsidTr="0063454C">
        <w:trPr>
          <w:gridAfter w:val="2"/>
          <w:wAfter w:w="18" w:type="dxa"/>
        </w:trPr>
        <w:tc>
          <w:tcPr>
            <w:tcW w:w="193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63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46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0F66BB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63454C">
        <w:trPr>
          <w:gridAfter w:val="2"/>
          <w:wAfter w:w="18" w:type="dxa"/>
        </w:trPr>
        <w:tc>
          <w:tcPr>
            <w:tcW w:w="193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63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1684D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5672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63454C">
        <w:trPr>
          <w:gridAfter w:val="2"/>
          <w:wAfter w:w="18" w:type="dxa"/>
          <w:trHeight w:val="697"/>
        </w:trPr>
        <w:tc>
          <w:tcPr>
            <w:tcW w:w="193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35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63454C">
        <w:trPr>
          <w:gridAfter w:val="2"/>
          <w:wAfter w:w="18" w:type="dxa"/>
          <w:trHeight w:val="1382"/>
        </w:trPr>
        <w:tc>
          <w:tcPr>
            <w:tcW w:w="1938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35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5168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5168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5168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5168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996F22" w:rsidRDefault="00101B4A" w:rsidP="0051684D">
            <w:pPr>
              <w:spacing w:line="276" w:lineRule="auto"/>
              <w:jc w:val="right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Molecular cell biology,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Ludish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, fifth edition, 2005</w:t>
            </w:r>
          </w:p>
          <w:p w:rsidR="00101B4A" w:rsidRDefault="00101B4A" w:rsidP="0051684D">
            <w:pPr>
              <w:spacing w:line="276" w:lineRule="auto"/>
              <w:jc w:val="right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Boron medical physiology, 2012, cellular and molecular approach</w:t>
            </w:r>
          </w:p>
          <w:p w:rsidR="00101B4A" w:rsidRDefault="00101B4A" w:rsidP="00101B4A">
            <w:pPr>
              <w:spacing w:line="276" w:lineRule="auto"/>
              <w:jc w:val="right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Principal of Neural sciences,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Kandel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, 2012</w:t>
            </w:r>
          </w:p>
          <w:p w:rsidR="00E64309" w:rsidRDefault="00101B4A" w:rsidP="00101B4A">
            <w:pPr>
              <w:spacing w:line="276" w:lineRule="auto"/>
              <w:jc w:val="right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Ganong’s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review of medical physiology, 2016</w:t>
            </w:r>
          </w:p>
          <w:p w:rsidR="00101B4A" w:rsidRDefault="00101B4A" w:rsidP="00101B4A">
            <w:pPr>
              <w:spacing w:line="276" w:lineRule="auto"/>
              <w:jc w:val="right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63454C" w:rsidTr="000F66B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519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629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708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947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78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43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63454C" w:rsidTr="000F66B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519" w:type="dxa"/>
            <w:gridSpan w:val="3"/>
            <w:shd w:val="clear" w:color="auto" w:fill="auto"/>
            <w:vAlign w:val="center"/>
          </w:tcPr>
          <w:p w:rsidR="00CD62F3" w:rsidRPr="000F66BB" w:rsidRDefault="00CD62F3" w:rsidP="006253E8">
            <w:pPr>
              <w:pStyle w:val="ListParagraph"/>
              <w:numPr>
                <w:ilvl w:val="0"/>
                <w:numId w:val="7"/>
              </w:numPr>
              <w:rPr>
                <w:rFonts w:cs="2  Nazanin"/>
                <w:sz w:val="24"/>
                <w:szCs w:val="24"/>
              </w:rPr>
            </w:pPr>
            <w:r w:rsidRPr="000F66BB">
              <w:rPr>
                <w:rFonts w:cs="2  Nazanin" w:hint="cs"/>
                <w:sz w:val="24"/>
                <w:szCs w:val="24"/>
                <w:rtl/>
              </w:rPr>
              <w:t xml:space="preserve">ساختمان غشائ دو لایه و اجزا </w:t>
            </w:r>
            <w:r w:rsidR="006253E8" w:rsidRPr="000F66BB">
              <w:rPr>
                <w:rFonts w:cs="2  Nazanin" w:hint="cs"/>
                <w:sz w:val="24"/>
                <w:szCs w:val="24"/>
                <w:rtl/>
              </w:rPr>
              <w:t>آن</w:t>
            </w:r>
          </w:p>
          <w:p w:rsidR="00CD62F3" w:rsidRPr="000F66BB" w:rsidRDefault="00CD62F3" w:rsidP="006253E8">
            <w:pPr>
              <w:numPr>
                <w:ilvl w:val="0"/>
                <w:numId w:val="8"/>
              </w:numPr>
              <w:jc w:val="both"/>
              <w:rPr>
                <w:rFonts w:cs="2  Nazanin"/>
                <w:sz w:val="24"/>
                <w:szCs w:val="24"/>
              </w:rPr>
            </w:pPr>
            <w:r w:rsidRPr="000F66BB">
              <w:rPr>
                <w:rFonts w:cs="2  Nazanin" w:hint="cs"/>
                <w:sz w:val="24"/>
                <w:szCs w:val="24"/>
                <w:rtl/>
              </w:rPr>
              <w:t>نقش فيزي</w:t>
            </w:r>
            <w:r w:rsidR="006253E8" w:rsidRPr="000F66BB">
              <w:rPr>
                <w:rFonts w:cs="2  Nazanin" w:hint="cs"/>
                <w:sz w:val="24"/>
                <w:szCs w:val="24"/>
                <w:rtl/>
              </w:rPr>
              <w:t>ولوژيک ليپيدي عشائ و عملکرد آن</w:t>
            </w:r>
            <w:r w:rsidRPr="000F66BB">
              <w:rPr>
                <w:rFonts w:cs="2  Nazanin" w:hint="cs"/>
                <w:sz w:val="24"/>
                <w:szCs w:val="24"/>
                <w:rtl/>
              </w:rPr>
              <w:t xml:space="preserve"> در غشائ ساختمان فسفوليپيد هاي غشائ </w:t>
            </w:r>
          </w:p>
          <w:p w:rsidR="00CD62F3" w:rsidRPr="000F66BB" w:rsidRDefault="00CD62F3" w:rsidP="006253E8">
            <w:pPr>
              <w:numPr>
                <w:ilvl w:val="0"/>
                <w:numId w:val="8"/>
              </w:numPr>
              <w:jc w:val="both"/>
              <w:rPr>
                <w:rFonts w:cs="2  Nazanin"/>
                <w:sz w:val="24"/>
                <w:szCs w:val="24"/>
              </w:rPr>
            </w:pPr>
            <w:r w:rsidRPr="000F66BB">
              <w:rPr>
                <w:rFonts w:cs="2  Nazanin" w:hint="cs"/>
                <w:sz w:val="24"/>
                <w:szCs w:val="24"/>
                <w:rtl/>
              </w:rPr>
              <w:t xml:space="preserve">عملکرد کلسترول  در غشائ سلول </w:t>
            </w:r>
          </w:p>
          <w:p w:rsidR="00CD62F3" w:rsidRPr="000F66BB" w:rsidRDefault="00CD62F3" w:rsidP="006253E8">
            <w:pPr>
              <w:numPr>
                <w:ilvl w:val="0"/>
                <w:numId w:val="8"/>
              </w:numPr>
              <w:jc w:val="both"/>
              <w:rPr>
                <w:rFonts w:cs="2  Nazanin"/>
                <w:sz w:val="24"/>
                <w:szCs w:val="24"/>
              </w:rPr>
            </w:pPr>
            <w:r w:rsidRPr="000F66BB">
              <w:rPr>
                <w:rFonts w:cs="2  Nazanin" w:hint="cs"/>
                <w:sz w:val="24"/>
                <w:szCs w:val="24"/>
                <w:rtl/>
              </w:rPr>
              <w:t xml:space="preserve">مفهوم سياليت غشاء و عوامل موثر بر آن </w:t>
            </w:r>
          </w:p>
          <w:p w:rsidR="00CD62F3" w:rsidRPr="000F66BB" w:rsidRDefault="00CD62F3" w:rsidP="006253E8">
            <w:pPr>
              <w:numPr>
                <w:ilvl w:val="0"/>
                <w:numId w:val="8"/>
              </w:numPr>
              <w:jc w:val="both"/>
              <w:rPr>
                <w:rFonts w:cs="2  Nazanin"/>
                <w:sz w:val="24"/>
                <w:szCs w:val="24"/>
              </w:rPr>
            </w:pPr>
            <w:r w:rsidRPr="000F66BB">
              <w:rPr>
                <w:rFonts w:cs="2  Nazanin" w:hint="cs"/>
                <w:sz w:val="24"/>
                <w:szCs w:val="24"/>
                <w:rtl/>
              </w:rPr>
              <w:t xml:space="preserve">انواع پروتئين ها و نقش فيزيولوژيک  انها </w:t>
            </w:r>
            <w:r w:rsidR="006253E8" w:rsidRPr="000F66BB">
              <w:rPr>
                <w:rFonts w:cs="2  Nazanin" w:hint="cs"/>
                <w:sz w:val="24"/>
                <w:szCs w:val="24"/>
                <w:rtl/>
              </w:rPr>
              <w:t xml:space="preserve">در </w:t>
            </w:r>
            <w:r w:rsidRPr="000F66BB">
              <w:rPr>
                <w:rFonts w:cs="2  Nazanin" w:hint="cs"/>
                <w:sz w:val="24"/>
                <w:szCs w:val="24"/>
                <w:rtl/>
              </w:rPr>
              <w:t xml:space="preserve">غشائ سلول </w:t>
            </w:r>
          </w:p>
          <w:p w:rsidR="00CD62F3" w:rsidRPr="000F66BB" w:rsidRDefault="00CD62F3" w:rsidP="006253E8">
            <w:pPr>
              <w:numPr>
                <w:ilvl w:val="0"/>
                <w:numId w:val="8"/>
              </w:numPr>
              <w:jc w:val="both"/>
              <w:rPr>
                <w:rFonts w:cs="2  Nazanin"/>
                <w:sz w:val="24"/>
                <w:szCs w:val="24"/>
              </w:rPr>
            </w:pPr>
            <w:r w:rsidRPr="000F66BB">
              <w:rPr>
                <w:rFonts w:cs="2  Nazanin" w:hint="cs"/>
                <w:sz w:val="24"/>
                <w:szCs w:val="24"/>
                <w:rtl/>
              </w:rPr>
              <w:t xml:space="preserve">عملکرد پروتئين ها در غشائ (بعنوان کانال و ناقل) </w:t>
            </w:r>
          </w:p>
          <w:p w:rsidR="00174C9E" w:rsidRPr="000F66BB" w:rsidRDefault="00174C9E" w:rsidP="00CD62F3">
            <w:pPr>
              <w:pStyle w:val="ListParagraph"/>
              <w:spacing w:line="276" w:lineRule="auto"/>
              <w:rPr>
                <w:rFonts w:asciiTheme="majorBidi" w:hAnsiTheme="majorBidi" w:cs="2  Nazanin"/>
                <w:sz w:val="24"/>
                <w:szCs w:val="24"/>
                <w:rtl/>
              </w:rPr>
            </w:pPr>
          </w:p>
        </w:tc>
        <w:tc>
          <w:tcPr>
            <w:tcW w:w="629" w:type="dxa"/>
            <w:gridSpan w:val="2"/>
            <w:shd w:val="clear" w:color="auto" w:fill="auto"/>
            <w:vAlign w:val="center"/>
          </w:tcPr>
          <w:p w:rsidR="00174C9E" w:rsidRPr="0063454C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74C9E" w:rsidRPr="0063454C" w:rsidRDefault="00CD62F3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/>
                <w:sz w:val="24"/>
                <w:szCs w:val="24"/>
              </w:rPr>
              <w:t>8-10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174C9E" w:rsidRPr="0063454C" w:rsidRDefault="0063454C" w:rsidP="000F66B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سخنرانی </w:t>
            </w:r>
            <w:r w:rsidR="000F66BB">
              <w:rPr>
                <w:rFonts w:asciiTheme="majorBidi" w:hAnsiTheme="majorBidi" w:cs="B Nazanin"/>
                <w:sz w:val="24"/>
                <w:szCs w:val="24"/>
              </w:rPr>
              <w:t xml:space="preserve">(voice file)  </w:t>
            </w:r>
            <w:r w:rsidR="000F66BB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          یا بصورت </w:t>
            </w:r>
            <w:r w:rsidR="000F66BB">
              <w:rPr>
                <w:rFonts w:asciiTheme="majorBidi" w:hAnsiTheme="majorBidi" w:cs="B Nazanin"/>
                <w:sz w:val="24"/>
                <w:szCs w:val="24"/>
              </w:rPr>
              <w:t>online</w:t>
            </w:r>
            <w:r w:rsidR="000F66BB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 دانشجو</w:t>
            </w:r>
            <w:r w:rsidR="000F66BB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 w:rsidR="000F66BB">
              <w:rPr>
                <w:rFonts w:asciiTheme="majorBidi" w:hAnsiTheme="majorBidi" w:cs="B Nazanin"/>
                <w:sz w:val="24"/>
                <w:szCs w:val="24"/>
              </w:rPr>
              <w:t>online</w:t>
            </w: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،  پرسش و پاسخ، طرح مسئله</w:t>
            </w:r>
            <w:r w:rsidR="000F66BB">
              <w:rPr>
                <w:rFonts w:asciiTheme="majorBidi" w:hAnsiTheme="majorBidi" w:cs="B Nazanin"/>
                <w:sz w:val="24"/>
                <w:szCs w:val="24"/>
              </w:rPr>
              <w:t xml:space="preserve">  </w:t>
            </w:r>
            <w:r w:rsidR="000F66BB">
              <w:rPr>
                <w:rFonts w:asciiTheme="majorBidi" w:hAnsiTheme="majorBidi" w:cs="B Nazanin" w:hint="cs"/>
                <w:sz w:val="24"/>
                <w:szCs w:val="24"/>
                <w:rtl/>
              </w:rPr>
              <w:t>از طریق سامانه نوید</w:t>
            </w:r>
          </w:p>
          <w:p w:rsidR="0063454C" w:rsidRPr="0063454C" w:rsidRDefault="0063454C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63454C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اسلایدهای </w:t>
            </w:r>
            <w:proofErr w:type="spellStart"/>
            <w:r w:rsidRPr="0063454C"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</w:p>
          <w:p w:rsidR="00174C9E" w:rsidRP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فیلم های آموزشی</w:t>
            </w:r>
            <w:r w:rsidR="000F66BB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بصورت فایل بارگزاری شده در سامانه نوید</w:t>
            </w:r>
          </w:p>
        </w:tc>
        <w:tc>
          <w:tcPr>
            <w:tcW w:w="114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63454C" w:rsidRDefault="0063454C" w:rsidP="000F66B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امتحان ، فعالیت کلاسی، </w:t>
            </w:r>
            <w:r w:rsidR="000F66BB">
              <w:rPr>
                <w:rFonts w:asciiTheme="majorBidi" w:hAnsiTheme="majorBidi" w:cs="B Nazanin" w:hint="cs"/>
                <w:sz w:val="24"/>
                <w:szCs w:val="24"/>
                <w:rtl/>
              </w:rPr>
              <w:t>انجام تکالیف</w:t>
            </w:r>
          </w:p>
        </w:tc>
      </w:tr>
      <w:tr w:rsidR="000F66BB" w:rsidTr="000F66B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F66BB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519" w:type="dxa"/>
            <w:gridSpan w:val="3"/>
            <w:shd w:val="clear" w:color="auto" w:fill="auto"/>
            <w:vAlign w:val="center"/>
          </w:tcPr>
          <w:p w:rsidR="000F66BB" w:rsidRPr="000F66BB" w:rsidRDefault="000F66BB" w:rsidP="000F66BB">
            <w:pPr>
              <w:numPr>
                <w:ilvl w:val="0"/>
                <w:numId w:val="8"/>
              </w:numPr>
              <w:tabs>
                <w:tab w:val="clear" w:pos="720"/>
                <w:tab w:val="num" w:pos="219"/>
              </w:tabs>
              <w:ind w:left="361"/>
              <w:jc w:val="both"/>
              <w:rPr>
                <w:rFonts w:cs="2  Nazanin"/>
                <w:sz w:val="24"/>
                <w:szCs w:val="24"/>
              </w:rPr>
            </w:pPr>
            <w:r w:rsidRPr="000F66BB">
              <w:rPr>
                <w:rFonts w:cs="2  Nazanin" w:hint="cs"/>
                <w:sz w:val="24"/>
                <w:szCs w:val="24"/>
                <w:rtl/>
              </w:rPr>
              <w:t xml:space="preserve">کانال هاي وابسته به ولتاژ، ليگاندي و مکانيکي و نحوه عملکرد آنها </w:t>
            </w:r>
          </w:p>
          <w:p w:rsidR="000F66BB" w:rsidRPr="000F66BB" w:rsidRDefault="000F66BB" w:rsidP="000F66BB">
            <w:pPr>
              <w:numPr>
                <w:ilvl w:val="0"/>
                <w:numId w:val="9"/>
              </w:numPr>
              <w:tabs>
                <w:tab w:val="clear" w:pos="720"/>
              </w:tabs>
              <w:ind w:left="239" w:hanging="180"/>
              <w:rPr>
                <w:rFonts w:cs="2  Nazanin"/>
                <w:sz w:val="24"/>
                <w:szCs w:val="24"/>
              </w:rPr>
            </w:pPr>
            <w:r w:rsidRPr="000F66BB">
              <w:rPr>
                <w:rFonts w:cs="2  Nazanin" w:hint="cs"/>
                <w:sz w:val="24"/>
                <w:szCs w:val="24"/>
                <w:rtl/>
              </w:rPr>
              <w:t xml:space="preserve">نقش کربوهيدرات ها را در  غشائ سلول </w:t>
            </w:r>
          </w:p>
          <w:p w:rsidR="000F66BB" w:rsidRPr="000F66BB" w:rsidRDefault="000F66BB" w:rsidP="000F66BB">
            <w:pPr>
              <w:numPr>
                <w:ilvl w:val="0"/>
                <w:numId w:val="9"/>
              </w:numPr>
              <w:tabs>
                <w:tab w:val="clear" w:pos="720"/>
              </w:tabs>
              <w:ind w:left="239" w:hanging="180"/>
              <w:rPr>
                <w:rFonts w:cs="2  Nazanin"/>
                <w:sz w:val="24"/>
                <w:szCs w:val="24"/>
              </w:rPr>
            </w:pPr>
            <w:r w:rsidRPr="000F66BB">
              <w:rPr>
                <w:rFonts w:cs="2  Nazanin" w:hint="cs"/>
                <w:sz w:val="24"/>
                <w:szCs w:val="24"/>
                <w:rtl/>
              </w:rPr>
              <w:t xml:space="preserve">روش هاي  مختلف نقل و انتقال مواد  از خلال غشائ سلول </w:t>
            </w:r>
          </w:p>
          <w:p w:rsidR="000F66BB" w:rsidRPr="000F66BB" w:rsidRDefault="000F66BB" w:rsidP="000F66BB">
            <w:pPr>
              <w:numPr>
                <w:ilvl w:val="0"/>
                <w:numId w:val="9"/>
              </w:numPr>
              <w:tabs>
                <w:tab w:val="clear" w:pos="720"/>
              </w:tabs>
              <w:ind w:left="239" w:hanging="180"/>
              <w:rPr>
                <w:rFonts w:cs="2  Nazanin"/>
                <w:sz w:val="24"/>
                <w:szCs w:val="24"/>
              </w:rPr>
            </w:pPr>
            <w:r w:rsidRPr="000F66BB">
              <w:rPr>
                <w:rFonts w:cs="2  Nazanin" w:hint="cs"/>
                <w:sz w:val="24"/>
                <w:szCs w:val="24"/>
                <w:rtl/>
              </w:rPr>
              <w:t xml:space="preserve">مفاهيم انتشار تسهيل شده </w:t>
            </w:r>
          </w:p>
          <w:p w:rsidR="000F66BB" w:rsidRPr="000F66BB" w:rsidRDefault="000F66BB" w:rsidP="000F66BB">
            <w:pPr>
              <w:numPr>
                <w:ilvl w:val="0"/>
                <w:numId w:val="9"/>
              </w:numPr>
              <w:tabs>
                <w:tab w:val="clear" w:pos="720"/>
              </w:tabs>
              <w:ind w:left="239" w:hanging="180"/>
              <w:rPr>
                <w:rFonts w:cs="2  Nazanin"/>
                <w:sz w:val="24"/>
                <w:szCs w:val="24"/>
              </w:rPr>
            </w:pPr>
            <w:r w:rsidRPr="000F66BB">
              <w:rPr>
                <w:rFonts w:cs="2  Nazanin" w:hint="cs"/>
                <w:sz w:val="24"/>
                <w:szCs w:val="24"/>
                <w:rtl/>
              </w:rPr>
              <w:t xml:space="preserve">خصوصيات انتشار تسهيل شده </w:t>
            </w:r>
          </w:p>
          <w:p w:rsidR="000F66BB" w:rsidRPr="000F66BB" w:rsidRDefault="000F66BB" w:rsidP="000F66BB">
            <w:pPr>
              <w:numPr>
                <w:ilvl w:val="0"/>
                <w:numId w:val="9"/>
              </w:numPr>
              <w:tabs>
                <w:tab w:val="clear" w:pos="720"/>
              </w:tabs>
              <w:ind w:left="239" w:hanging="180"/>
              <w:rPr>
                <w:rFonts w:cs="2  Nazanin"/>
                <w:sz w:val="24"/>
                <w:szCs w:val="24"/>
                <w:rtl/>
              </w:rPr>
            </w:pPr>
            <w:r w:rsidRPr="000F66BB">
              <w:rPr>
                <w:rFonts w:cs="2  Nazanin" w:hint="cs"/>
                <w:sz w:val="24"/>
                <w:szCs w:val="24"/>
                <w:rtl/>
              </w:rPr>
              <w:t xml:space="preserve">اصل فيک در مورد قوانين فيزيِکي و اصول حاکم بر انتشار ساده و تسهيل شده </w:t>
            </w:r>
          </w:p>
          <w:p w:rsidR="000F66BB" w:rsidRPr="000F66BB" w:rsidRDefault="000F66BB" w:rsidP="000F66BB">
            <w:pPr>
              <w:pStyle w:val="ListParagraph"/>
              <w:spacing w:line="276" w:lineRule="auto"/>
              <w:rPr>
                <w:rFonts w:asciiTheme="majorBidi" w:hAnsiTheme="majorBidi" w:cs="2  Nazanin"/>
                <w:sz w:val="24"/>
                <w:szCs w:val="24"/>
                <w:rtl/>
              </w:rPr>
            </w:pPr>
          </w:p>
        </w:tc>
        <w:tc>
          <w:tcPr>
            <w:tcW w:w="629" w:type="dxa"/>
            <w:gridSpan w:val="2"/>
            <w:shd w:val="clear" w:color="auto" w:fill="auto"/>
            <w:vAlign w:val="center"/>
          </w:tcPr>
          <w:p w:rsidR="000F66BB" w:rsidRPr="0063454C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F66BB" w:rsidRPr="0063454C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/>
                <w:sz w:val="24"/>
                <w:szCs w:val="24"/>
              </w:rPr>
              <w:t>8-10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0F66BB" w:rsidRPr="0063454C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سخنرانی 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(voice file) 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          یا بصورت </w:t>
            </w:r>
            <w:r>
              <w:rPr>
                <w:rFonts w:asciiTheme="majorBidi" w:hAnsiTheme="majorBidi" w:cs="B Nazanin"/>
                <w:sz w:val="24"/>
                <w:szCs w:val="24"/>
              </w:rPr>
              <w:t>online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 دانشجو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/>
                <w:sz w:val="24"/>
                <w:szCs w:val="24"/>
              </w:rPr>
              <w:t>online</w:t>
            </w: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،  پرسش و پاسخ، طرح مسئله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از طریق سامانه نوید</w:t>
            </w:r>
          </w:p>
          <w:p w:rsidR="000F66BB" w:rsidRPr="0063454C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0F66BB" w:rsidRPr="0063454C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اسلایدهای </w:t>
            </w:r>
            <w:proofErr w:type="spellStart"/>
            <w:r w:rsidRPr="0063454C"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</w:p>
          <w:p w:rsidR="000F66BB" w:rsidRPr="0063454C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فیلم های آموزشی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بصورت فایل بارگزاری شده در سامانه نوید</w:t>
            </w:r>
          </w:p>
        </w:tc>
        <w:tc>
          <w:tcPr>
            <w:tcW w:w="114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F66BB" w:rsidRPr="0063454C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امتحان ، فعالیت کلاسی،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انجام تکالیف</w:t>
            </w:r>
          </w:p>
        </w:tc>
      </w:tr>
      <w:tr w:rsidR="000F66BB" w:rsidTr="000F66B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F66BB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519" w:type="dxa"/>
            <w:gridSpan w:val="3"/>
            <w:shd w:val="clear" w:color="auto" w:fill="auto"/>
            <w:vAlign w:val="center"/>
          </w:tcPr>
          <w:p w:rsidR="000F66BB" w:rsidRPr="000F66BB" w:rsidRDefault="000F66BB" w:rsidP="000F66BB">
            <w:pPr>
              <w:numPr>
                <w:ilvl w:val="0"/>
                <w:numId w:val="9"/>
              </w:numPr>
              <w:tabs>
                <w:tab w:val="clear" w:pos="720"/>
              </w:tabs>
              <w:ind w:left="239" w:hanging="180"/>
              <w:rPr>
                <w:rFonts w:cs="2  Nazanin"/>
                <w:sz w:val="24"/>
                <w:szCs w:val="24"/>
              </w:rPr>
            </w:pPr>
            <w:r w:rsidRPr="000F66BB">
              <w:rPr>
                <w:rFonts w:cs="2  Nazanin" w:hint="cs"/>
                <w:sz w:val="24"/>
                <w:szCs w:val="24"/>
                <w:rtl/>
              </w:rPr>
              <w:t xml:space="preserve">عواملي که درجابجاي يون ها از غشا سلول دخالت دارند </w:t>
            </w:r>
          </w:p>
          <w:p w:rsidR="000F66BB" w:rsidRPr="000F66BB" w:rsidRDefault="000F66BB" w:rsidP="000F66BB">
            <w:pPr>
              <w:numPr>
                <w:ilvl w:val="0"/>
                <w:numId w:val="9"/>
              </w:numPr>
              <w:tabs>
                <w:tab w:val="clear" w:pos="720"/>
              </w:tabs>
              <w:ind w:left="239" w:hanging="180"/>
              <w:rPr>
                <w:rFonts w:cs="2  Nazanin"/>
                <w:sz w:val="24"/>
                <w:szCs w:val="24"/>
              </w:rPr>
            </w:pPr>
            <w:r w:rsidRPr="000F66BB">
              <w:rPr>
                <w:rFonts w:cs="2  Nazanin" w:hint="cs"/>
                <w:sz w:val="24"/>
                <w:szCs w:val="24"/>
                <w:rtl/>
              </w:rPr>
              <w:lastRenderedPageBreak/>
              <w:t>پديده اسمز و فشار اسمزي.</w:t>
            </w:r>
          </w:p>
          <w:p w:rsidR="000F66BB" w:rsidRPr="000F66BB" w:rsidRDefault="000F66BB" w:rsidP="000F66BB">
            <w:pPr>
              <w:numPr>
                <w:ilvl w:val="0"/>
                <w:numId w:val="9"/>
              </w:numPr>
              <w:tabs>
                <w:tab w:val="clear" w:pos="720"/>
              </w:tabs>
              <w:ind w:left="239" w:hanging="180"/>
              <w:rPr>
                <w:rFonts w:cs="2  Nazanin"/>
                <w:sz w:val="24"/>
                <w:szCs w:val="24"/>
              </w:rPr>
            </w:pPr>
            <w:r w:rsidRPr="000F66BB">
              <w:rPr>
                <w:rFonts w:cs="2  Nazanin" w:hint="cs"/>
                <w:sz w:val="24"/>
                <w:szCs w:val="24"/>
                <w:rtl/>
              </w:rPr>
              <w:t xml:space="preserve">قانون ونت هوف در مورد عوامل موثر بر فشار اسمزي </w:t>
            </w:r>
          </w:p>
          <w:p w:rsidR="000F66BB" w:rsidRPr="000F66BB" w:rsidRDefault="000F66BB" w:rsidP="000F66BB">
            <w:pPr>
              <w:pStyle w:val="ListParagraph"/>
              <w:numPr>
                <w:ilvl w:val="0"/>
                <w:numId w:val="10"/>
              </w:numPr>
              <w:rPr>
                <w:rFonts w:cs="2  Nazanin"/>
                <w:sz w:val="24"/>
                <w:szCs w:val="24"/>
              </w:rPr>
            </w:pPr>
            <w:r w:rsidRPr="000F66BB">
              <w:rPr>
                <w:rFonts w:cs="2  Nazanin" w:hint="cs"/>
                <w:sz w:val="24"/>
                <w:szCs w:val="24"/>
                <w:rtl/>
              </w:rPr>
              <w:t>انواع روش ها ي انتقال فعال از غشائ سلول</w:t>
            </w:r>
          </w:p>
          <w:p w:rsidR="000F66BB" w:rsidRPr="000F66BB" w:rsidRDefault="000F66BB" w:rsidP="000F66BB">
            <w:pPr>
              <w:spacing w:line="276" w:lineRule="auto"/>
              <w:jc w:val="center"/>
              <w:rPr>
                <w:rFonts w:asciiTheme="majorBidi" w:hAnsiTheme="majorBidi" w:cs="2  Nazanin"/>
                <w:sz w:val="24"/>
                <w:szCs w:val="24"/>
                <w:rtl/>
              </w:rPr>
            </w:pPr>
          </w:p>
        </w:tc>
        <w:tc>
          <w:tcPr>
            <w:tcW w:w="629" w:type="dxa"/>
            <w:gridSpan w:val="2"/>
            <w:shd w:val="clear" w:color="auto" w:fill="auto"/>
            <w:vAlign w:val="center"/>
          </w:tcPr>
          <w:p w:rsidR="000F66BB" w:rsidRPr="0063454C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F66BB" w:rsidRPr="0063454C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/>
                <w:sz w:val="24"/>
                <w:szCs w:val="24"/>
              </w:rPr>
              <w:t>8-10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0F66BB" w:rsidRPr="0063454C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سخنرانی 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(voice file) 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          یا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 xml:space="preserve">بصورت </w:t>
            </w:r>
            <w:r>
              <w:rPr>
                <w:rFonts w:asciiTheme="majorBidi" w:hAnsiTheme="majorBidi" w:cs="B Nazanin"/>
                <w:sz w:val="24"/>
                <w:szCs w:val="24"/>
              </w:rPr>
              <w:t>online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 دانشجو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/>
                <w:sz w:val="24"/>
                <w:szCs w:val="24"/>
              </w:rPr>
              <w:t>online</w:t>
            </w: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،  پرسش و پاسخ، طرح مسئله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از طریق سامانه نوید</w:t>
            </w:r>
          </w:p>
          <w:p w:rsidR="000F66BB" w:rsidRPr="0063454C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0F66BB" w:rsidRPr="0063454C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 xml:space="preserve">اسلایدهای </w:t>
            </w:r>
            <w:proofErr w:type="spellStart"/>
            <w:r w:rsidRPr="0063454C"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</w:p>
          <w:p w:rsidR="000F66BB" w:rsidRPr="0063454C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>فیلم های آموزشی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بصورت فایل بارگزاری شده در سامانه نوید</w:t>
            </w:r>
          </w:p>
        </w:tc>
        <w:tc>
          <w:tcPr>
            <w:tcW w:w="114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F66BB" w:rsidRPr="0063454C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 xml:space="preserve">امتحان ، فعالیت </w:t>
            </w: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 xml:space="preserve">کلاسی،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انجام تکالیف</w:t>
            </w:r>
          </w:p>
        </w:tc>
      </w:tr>
      <w:tr w:rsidR="000F66BB" w:rsidTr="000F66B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F66BB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4</w:t>
            </w:r>
          </w:p>
        </w:tc>
        <w:tc>
          <w:tcPr>
            <w:tcW w:w="3519" w:type="dxa"/>
            <w:gridSpan w:val="3"/>
            <w:shd w:val="clear" w:color="auto" w:fill="auto"/>
            <w:vAlign w:val="center"/>
          </w:tcPr>
          <w:p w:rsidR="000F66BB" w:rsidRPr="000F66BB" w:rsidRDefault="000F66BB" w:rsidP="000F66BB">
            <w:pPr>
              <w:pStyle w:val="ListParagraph"/>
              <w:numPr>
                <w:ilvl w:val="0"/>
                <w:numId w:val="10"/>
              </w:numPr>
              <w:rPr>
                <w:rFonts w:cs="2  Nazanin"/>
                <w:sz w:val="24"/>
                <w:szCs w:val="24"/>
              </w:rPr>
            </w:pPr>
            <w:r w:rsidRPr="000F66BB">
              <w:rPr>
                <w:rFonts w:cs="2  Nazanin" w:hint="cs"/>
                <w:sz w:val="24"/>
                <w:szCs w:val="24"/>
                <w:rtl/>
              </w:rPr>
              <w:t>نقش پروتئین ها در انتقالات غشائی</w:t>
            </w:r>
          </w:p>
          <w:p w:rsidR="000F66BB" w:rsidRPr="000F66BB" w:rsidRDefault="000F66BB" w:rsidP="000F66BB">
            <w:pPr>
              <w:pStyle w:val="ListParagraph"/>
              <w:numPr>
                <w:ilvl w:val="0"/>
                <w:numId w:val="10"/>
              </w:numPr>
              <w:rPr>
                <w:rFonts w:cs="2  Nazanin"/>
                <w:sz w:val="24"/>
                <w:szCs w:val="24"/>
              </w:rPr>
            </w:pPr>
            <w:r w:rsidRPr="000F66BB">
              <w:rPr>
                <w:rFonts w:cs="2  Nazanin" w:hint="cs"/>
                <w:sz w:val="24"/>
                <w:szCs w:val="24"/>
                <w:rtl/>
              </w:rPr>
              <w:t xml:space="preserve">انواع انتقال </w:t>
            </w:r>
            <w:r w:rsidRPr="000F66BB">
              <w:rPr>
                <w:rFonts w:cs="2  Nazanin"/>
                <w:sz w:val="24"/>
                <w:szCs w:val="24"/>
              </w:rPr>
              <w:t>P,V, F</w:t>
            </w:r>
          </w:p>
          <w:p w:rsidR="000F66BB" w:rsidRPr="000F66BB" w:rsidRDefault="000F66BB" w:rsidP="000F66BB">
            <w:pPr>
              <w:pStyle w:val="ListParagraph"/>
              <w:rPr>
                <w:rFonts w:cs="2  Nazanin"/>
                <w:sz w:val="24"/>
                <w:szCs w:val="24"/>
              </w:rPr>
            </w:pPr>
            <w:r w:rsidRPr="000F66BB">
              <w:rPr>
                <w:rFonts w:cs="2  Nazanin" w:hint="cs"/>
                <w:sz w:val="24"/>
                <w:szCs w:val="24"/>
                <w:rtl/>
              </w:rPr>
              <w:t xml:space="preserve">انتقالات </w:t>
            </w:r>
            <w:r w:rsidRPr="000F66BB">
              <w:rPr>
                <w:rFonts w:cs="2  Nazanin"/>
                <w:sz w:val="24"/>
                <w:szCs w:val="24"/>
              </w:rPr>
              <w:t>ABC</w:t>
            </w:r>
          </w:p>
          <w:p w:rsidR="000F66BB" w:rsidRPr="000F66BB" w:rsidRDefault="000F66BB" w:rsidP="000F66BB">
            <w:pPr>
              <w:spacing w:line="276" w:lineRule="auto"/>
              <w:jc w:val="center"/>
              <w:rPr>
                <w:rFonts w:asciiTheme="majorBidi" w:hAnsiTheme="majorBidi" w:cs="2  Nazanin"/>
                <w:sz w:val="24"/>
                <w:szCs w:val="24"/>
                <w:rtl/>
              </w:rPr>
            </w:pPr>
          </w:p>
        </w:tc>
        <w:tc>
          <w:tcPr>
            <w:tcW w:w="629" w:type="dxa"/>
            <w:gridSpan w:val="2"/>
            <w:shd w:val="clear" w:color="auto" w:fill="auto"/>
            <w:vAlign w:val="center"/>
          </w:tcPr>
          <w:p w:rsidR="000F66BB" w:rsidRPr="0063454C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F66BB" w:rsidRPr="0063454C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/>
                <w:sz w:val="24"/>
                <w:szCs w:val="24"/>
              </w:rPr>
              <w:t>8-10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0F66BB" w:rsidRPr="0063454C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سخنرانی 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(voice file) 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          یا بصورت </w:t>
            </w:r>
            <w:r>
              <w:rPr>
                <w:rFonts w:asciiTheme="majorBidi" w:hAnsiTheme="majorBidi" w:cs="B Nazanin"/>
                <w:sz w:val="24"/>
                <w:szCs w:val="24"/>
              </w:rPr>
              <w:t>online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 دانشجو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/>
                <w:sz w:val="24"/>
                <w:szCs w:val="24"/>
              </w:rPr>
              <w:t>online</w:t>
            </w: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،  پرسش و پاسخ، طرح مسئله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از طریق سامانه نوید</w:t>
            </w:r>
          </w:p>
          <w:p w:rsidR="000F66BB" w:rsidRPr="0063454C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0F66BB" w:rsidRPr="0063454C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اسلایدهای </w:t>
            </w:r>
            <w:proofErr w:type="spellStart"/>
            <w:r w:rsidRPr="0063454C"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</w:p>
          <w:p w:rsidR="000F66BB" w:rsidRPr="0063454C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فیلم های آموزشی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بصورت فایل بارگزاری شده در سامانه نوید</w:t>
            </w:r>
          </w:p>
        </w:tc>
        <w:tc>
          <w:tcPr>
            <w:tcW w:w="114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F66BB" w:rsidRPr="0063454C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امتحان ، فعالیت کلاسی،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انجام تکالیف</w:t>
            </w:r>
          </w:p>
        </w:tc>
      </w:tr>
      <w:tr w:rsidR="000F66BB" w:rsidTr="000F66B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F66BB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519" w:type="dxa"/>
            <w:gridSpan w:val="3"/>
            <w:shd w:val="clear" w:color="auto" w:fill="auto"/>
            <w:vAlign w:val="center"/>
          </w:tcPr>
          <w:p w:rsidR="000F66BB" w:rsidRPr="000F66BB" w:rsidRDefault="000F66BB" w:rsidP="000F66BB">
            <w:pPr>
              <w:pStyle w:val="ListParagraph"/>
              <w:numPr>
                <w:ilvl w:val="0"/>
                <w:numId w:val="11"/>
              </w:numPr>
              <w:rPr>
                <w:rFonts w:cs="2  Nazanin"/>
                <w:sz w:val="24"/>
                <w:szCs w:val="24"/>
              </w:rPr>
            </w:pPr>
            <w:r w:rsidRPr="000F66BB">
              <w:rPr>
                <w:rFonts w:cs="2  Nazanin" w:hint="cs"/>
                <w:sz w:val="24"/>
                <w:szCs w:val="24"/>
                <w:rtl/>
              </w:rPr>
              <w:t>مکانیسمهای ارتباطات بین سلولها (اوتوکرین، پاراکرین،...)</w:t>
            </w:r>
          </w:p>
          <w:p w:rsidR="000F66BB" w:rsidRPr="000F66BB" w:rsidRDefault="000F66BB" w:rsidP="000F66BB">
            <w:pPr>
              <w:pStyle w:val="ListParagraph"/>
              <w:numPr>
                <w:ilvl w:val="0"/>
                <w:numId w:val="11"/>
              </w:numPr>
              <w:rPr>
                <w:rFonts w:cs="2  Nazanin"/>
                <w:sz w:val="24"/>
                <w:szCs w:val="24"/>
              </w:rPr>
            </w:pPr>
            <w:r w:rsidRPr="000F66BB">
              <w:rPr>
                <w:rFonts w:cs="2  Nazanin" w:hint="cs"/>
                <w:sz w:val="24"/>
                <w:szCs w:val="24"/>
                <w:rtl/>
              </w:rPr>
              <w:t xml:space="preserve">انتقال از نوع </w:t>
            </w:r>
            <w:r w:rsidRPr="000F66BB">
              <w:rPr>
                <w:rFonts w:cs="2  Nazanin"/>
                <w:sz w:val="24"/>
                <w:szCs w:val="24"/>
              </w:rPr>
              <w:t>gap junction</w:t>
            </w:r>
          </w:p>
          <w:p w:rsidR="000F66BB" w:rsidRPr="000F66BB" w:rsidRDefault="000F66BB" w:rsidP="000F66BB">
            <w:pPr>
              <w:pStyle w:val="ListParagraph"/>
              <w:numPr>
                <w:ilvl w:val="0"/>
                <w:numId w:val="11"/>
              </w:numPr>
              <w:rPr>
                <w:rFonts w:cs="2  Nazanin"/>
                <w:sz w:val="24"/>
                <w:szCs w:val="24"/>
              </w:rPr>
            </w:pPr>
            <w:r w:rsidRPr="000F66BB">
              <w:rPr>
                <w:rFonts w:cs="2  Nazanin" w:hint="cs"/>
                <w:sz w:val="24"/>
                <w:szCs w:val="24"/>
                <w:rtl/>
              </w:rPr>
              <w:t>تعریف سیگنالینگ داخل سلولی و عوامل تشکیل دهنده آن</w:t>
            </w:r>
          </w:p>
          <w:p w:rsidR="000F66BB" w:rsidRPr="000F66BB" w:rsidRDefault="000F66BB" w:rsidP="000F66BB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Theme="majorBidi" w:hAnsiTheme="majorBidi" w:cs="2  Nazanin"/>
                <w:sz w:val="24"/>
                <w:szCs w:val="24"/>
                <w:rtl/>
              </w:rPr>
            </w:pPr>
            <w:r w:rsidRPr="000F66BB">
              <w:rPr>
                <w:rFonts w:cs="2  Nazanin" w:hint="cs"/>
                <w:sz w:val="24"/>
                <w:szCs w:val="24"/>
                <w:rtl/>
              </w:rPr>
              <w:t>تعریف پیامبران اولیه و انواع آنها</w:t>
            </w:r>
          </w:p>
        </w:tc>
        <w:tc>
          <w:tcPr>
            <w:tcW w:w="629" w:type="dxa"/>
            <w:gridSpan w:val="2"/>
            <w:shd w:val="clear" w:color="auto" w:fill="auto"/>
            <w:vAlign w:val="center"/>
          </w:tcPr>
          <w:p w:rsidR="000F66BB" w:rsidRPr="0063454C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F66BB" w:rsidRPr="0063454C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/>
                <w:sz w:val="24"/>
                <w:szCs w:val="24"/>
              </w:rPr>
              <w:t>8-10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0F66BB" w:rsidRPr="0063454C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سخنرانی 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(voice file) 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          یا بصورت </w:t>
            </w:r>
            <w:r>
              <w:rPr>
                <w:rFonts w:asciiTheme="majorBidi" w:hAnsiTheme="majorBidi" w:cs="B Nazanin"/>
                <w:sz w:val="24"/>
                <w:szCs w:val="24"/>
              </w:rPr>
              <w:t>online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 دانشجو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/>
                <w:sz w:val="24"/>
                <w:szCs w:val="24"/>
              </w:rPr>
              <w:t>online</w:t>
            </w: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،  پرسش و پاسخ، طرح مسئله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از طریق سامانه نوید</w:t>
            </w:r>
          </w:p>
          <w:p w:rsidR="000F66BB" w:rsidRPr="0063454C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0F66BB" w:rsidRPr="0063454C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اسلایدهای </w:t>
            </w:r>
            <w:proofErr w:type="spellStart"/>
            <w:r w:rsidRPr="0063454C"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</w:p>
          <w:p w:rsidR="000F66BB" w:rsidRPr="0063454C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فیلم های آموزشی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بصورت فایل بارگزاری شده در سامانه نوید</w:t>
            </w:r>
          </w:p>
        </w:tc>
        <w:tc>
          <w:tcPr>
            <w:tcW w:w="114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F66BB" w:rsidRPr="0063454C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امتحان ، فعالیت کلاسی،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انجام تکالیف</w:t>
            </w:r>
          </w:p>
        </w:tc>
      </w:tr>
      <w:tr w:rsidR="000F66BB" w:rsidTr="000F66B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F66BB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519" w:type="dxa"/>
            <w:gridSpan w:val="3"/>
            <w:shd w:val="clear" w:color="auto" w:fill="auto"/>
            <w:vAlign w:val="center"/>
          </w:tcPr>
          <w:p w:rsidR="000F66BB" w:rsidRPr="000F66BB" w:rsidRDefault="000F66BB" w:rsidP="000F66BB">
            <w:pPr>
              <w:rPr>
                <w:rFonts w:cs="2  Nazanin"/>
                <w:sz w:val="24"/>
                <w:szCs w:val="24"/>
              </w:rPr>
            </w:pPr>
          </w:p>
          <w:p w:rsidR="000F66BB" w:rsidRPr="000F66BB" w:rsidRDefault="000F66BB" w:rsidP="000F66BB">
            <w:pPr>
              <w:pStyle w:val="ListParagraph"/>
              <w:numPr>
                <w:ilvl w:val="0"/>
                <w:numId w:val="13"/>
              </w:numPr>
              <w:rPr>
                <w:rFonts w:cs="2  Nazanin"/>
                <w:sz w:val="24"/>
                <w:szCs w:val="24"/>
              </w:rPr>
            </w:pPr>
            <w:r w:rsidRPr="000F66BB">
              <w:rPr>
                <w:rFonts w:cs="2  Nazanin" w:hint="cs"/>
                <w:sz w:val="24"/>
                <w:szCs w:val="24"/>
                <w:rtl/>
              </w:rPr>
              <w:t>تعریف انواع گیرنده سلولی</w:t>
            </w:r>
          </w:p>
          <w:p w:rsidR="000F66BB" w:rsidRPr="000F66BB" w:rsidRDefault="000F66BB" w:rsidP="000F66BB">
            <w:pPr>
              <w:pStyle w:val="ListParagraph"/>
              <w:numPr>
                <w:ilvl w:val="0"/>
                <w:numId w:val="13"/>
              </w:numPr>
              <w:rPr>
                <w:rFonts w:cs="2  Nazanin"/>
                <w:sz w:val="24"/>
                <w:szCs w:val="24"/>
              </w:rPr>
            </w:pPr>
            <w:r w:rsidRPr="000F66BB">
              <w:rPr>
                <w:rFonts w:cs="2  Nazanin" w:hint="cs"/>
                <w:sz w:val="24"/>
                <w:szCs w:val="24"/>
                <w:rtl/>
              </w:rPr>
              <w:t>توضیح  انواع گیرنده های غشائ</w:t>
            </w:r>
          </w:p>
          <w:p w:rsidR="000F66BB" w:rsidRPr="000F66BB" w:rsidRDefault="000F66BB" w:rsidP="000F66BB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Theme="majorBidi" w:hAnsiTheme="majorBidi" w:cs="2  Nazanin"/>
                <w:sz w:val="24"/>
                <w:szCs w:val="24"/>
                <w:rtl/>
              </w:rPr>
            </w:pPr>
            <w:r w:rsidRPr="000F66BB">
              <w:rPr>
                <w:rFonts w:cs="2  Nazanin" w:hint="cs"/>
                <w:sz w:val="24"/>
                <w:szCs w:val="24"/>
                <w:rtl/>
              </w:rPr>
              <w:t xml:space="preserve">توضیح مکانیسم عمل و سیگنالینگ سلولی گیرنده های </w:t>
            </w:r>
            <w:r w:rsidRPr="000F66BB">
              <w:rPr>
                <w:rFonts w:cs="2  Nazanin"/>
                <w:sz w:val="24"/>
                <w:szCs w:val="24"/>
              </w:rPr>
              <w:t>G-</w:t>
            </w:r>
            <w:r w:rsidRPr="000F66BB">
              <w:rPr>
                <w:rFonts w:cs="2  Nazanin" w:hint="cs"/>
                <w:sz w:val="24"/>
                <w:szCs w:val="24"/>
                <w:rtl/>
              </w:rPr>
              <w:t xml:space="preserve"> </w:t>
            </w:r>
            <w:r w:rsidRPr="000F66BB">
              <w:rPr>
                <w:rFonts w:cs="2  Nazanin"/>
                <w:sz w:val="24"/>
                <w:szCs w:val="24"/>
              </w:rPr>
              <w:t>protein</w:t>
            </w:r>
            <w:r w:rsidRPr="000F66BB">
              <w:rPr>
                <w:rFonts w:cs="2  Nazanin" w:hint="cs"/>
                <w:sz w:val="24"/>
                <w:szCs w:val="24"/>
                <w:rtl/>
              </w:rPr>
              <w:t>و کاتالیتیک</w:t>
            </w:r>
          </w:p>
        </w:tc>
        <w:tc>
          <w:tcPr>
            <w:tcW w:w="629" w:type="dxa"/>
            <w:gridSpan w:val="2"/>
            <w:shd w:val="clear" w:color="auto" w:fill="auto"/>
            <w:vAlign w:val="center"/>
          </w:tcPr>
          <w:p w:rsidR="000F66BB" w:rsidRPr="0063454C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F66BB" w:rsidRPr="0063454C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/>
                <w:sz w:val="24"/>
                <w:szCs w:val="24"/>
              </w:rPr>
              <w:t>8-10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0F66BB" w:rsidRPr="0063454C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سخنرانی 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(voice file) 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          یا بصورت </w:t>
            </w:r>
            <w:r>
              <w:rPr>
                <w:rFonts w:asciiTheme="majorBidi" w:hAnsiTheme="majorBidi" w:cs="B Nazanin"/>
                <w:sz w:val="24"/>
                <w:szCs w:val="24"/>
              </w:rPr>
              <w:t>online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 دانشجو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/>
                <w:sz w:val="24"/>
                <w:szCs w:val="24"/>
              </w:rPr>
              <w:t>online</w:t>
            </w: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،  پرسش و پاسخ، طرح مسئله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از طریق سامانه نوید</w:t>
            </w:r>
          </w:p>
          <w:p w:rsidR="000F66BB" w:rsidRPr="0063454C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0F66BB" w:rsidRPr="0063454C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اسلایدهای </w:t>
            </w:r>
            <w:proofErr w:type="spellStart"/>
            <w:r w:rsidRPr="0063454C"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</w:p>
          <w:p w:rsidR="000F66BB" w:rsidRPr="0063454C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فیلم های آموزشی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بصورت فایل بارگزاری شده در سامانه نوید</w:t>
            </w:r>
          </w:p>
        </w:tc>
        <w:tc>
          <w:tcPr>
            <w:tcW w:w="114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F66BB" w:rsidRPr="0063454C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امتحان ، فعالیت کلاسی،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انجام تکالیف</w:t>
            </w:r>
          </w:p>
        </w:tc>
      </w:tr>
      <w:tr w:rsidR="000F66BB" w:rsidTr="000F66B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F66BB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519" w:type="dxa"/>
            <w:gridSpan w:val="3"/>
            <w:shd w:val="clear" w:color="auto" w:fill="auto"/>
            <w:vAlign w:val="center"/>
          </w:tcPr>
          <w:p w:rsidR="000F66BB" w:rsidRPr="000F66BB" w:rsidRDefault="000F66BB" w:rsidP="000F66BB">
            <w:pPr>
              <w:pStyle w:val="ListParagraph"/>
              <w:numPr>
                <w:ilvl w:val="0"/>
                <w:numId w:val="12"/>
              </w:numPr>
              <w:rPr>
                <w:rFonts w:cs="2  Nazanin"/>
                <w:sz w:val="24"/>
                <w:szCs w:val="24"/>
              </w:rPr>
            </w:pPr>
            <w:r w:rsidRPr="000F66BB">
              <w:rPr>
                <w:rFonts w:cs="2  Nazanin" w:hint="cs"/>
                <w:sz w:val="24"/>
                <w:szCs w:val="24"/>
                <w:rtl/>
              </w:rPr>
              <w:t>تعریف پتانسیل غشائ سلول و بیوفیزیک آن</w:t>
            </w:r>
          </w:p>
          <w:p w:rsidR="000F66BB" w:rsidRPr="000F66BB" w:rsidRDefault="000F66BB" w:rsidP="000F66BB">
            <w:pPr>
              <w:pStyle w:val="ListParagraph"/>
              <w:numPr>
                <w:ilvl w:val="0"/>
                <w:numId w:val="12"/>
              </w:numPr>
              <w:spacing w:line="276" w:lineRule="auto"/>
              <w:jc w:val="center"/>
              <w:rPr>
                <w:rFonts w:asciiTheme="majorBidi" w:hAnsiTheme="majorBidi" w:cs="2  Nazanin"/>
                <w:sz w:val="24"/>
                <w:szCs w:val="24"/>
                <w:rtl/>
              </w:rPr>
            </w:pPr>
            <w:r w:rsidRPr="000F66BB">
              <w:rPr>
                <w:rFonts w:cs="2  Nazanin" w:hint="cs"/>
                <w:sz w:val="24"/>
                <w:szCs w:val="24"/>
                <w:rtl/>
              </w:rPr>
              <w:t>تعریف پتانسیل استراحت غشائ سلول و خصوصیات بیوفیزیکی آن و ارتباط آن با مدار های الکترونیک</w:t>
            </w:r>
          </w:p>
        </w:tc>
        <w:tc>
          <w:tcPr>
            <w:tcW w:w="629" w:type="dxa"/>
            <w:gridSpan w:val="2"/>
            <w:shd w:val="clear" w:color="auto" w:fill="auto"/>
            <w:vAlign w:val="center"/>
          </w:tcPr>
          <w:p w:rsidR="000F66BB" w:rsidRPr="0063454C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F66BB" w:rsidRPr="0063454C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/>
                <w:sz w:val="24"/>
                <w:szCs w:val="24"/>
              </w:rPr>
              <w:t>8-10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0F66BB" w:rsidRPr="0063454C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سخنرانی 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(voice file) 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          یا بصورت </w:t>
            </w:r>
            <w:r>
              <w:rPr>
                <w:rFonts w:asciiTheme="majorBidi" w:hAnsiTheme="majorBidi" w:cs="B Nazanin"/>
                <w:sz w:val="24"/>
                <w:szCs w:val="24"/>
              </w:rPr>
              <w:t>online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 دانشجو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/>
                <w:sz w:val="24"/>
                <w:szCs w:val="24"/>
              </w:rPr>
              <w:t>online</w:t>
            </w: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،  پرسش و پاسخ، طرح مسئله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از طریق سامانه نوید</w:t>
            </w:r>
          </w:p>
          <w:p w:rsidR="000F66BB" w:rsidRPr="0063454C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0F66BB" w:rsidRPr="0063454C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اسلایدهای </w:t>
            </w:r>
            <w:proofErr w:type="spellStart"/>
            <w:r w:rsidRPr="0063454C"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</w:p>
          <w:p w:rsidR="000F66BB" w:rsidRPr="0063454C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فیلم های آموزشی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بصورت فایل بارگزاری شده در سامانه نوید</w:t>
            </w:r>
          </w:p>
        </w:tc>
        <w:tc>
          <w:tcPr>
            <w:tcW w:w="114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F66BB" w:rsidRPr="0063454C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امتحان ، فعالیت کلاسی،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انجام تکالیف</w:t>
            </w:r>
          </w:p>
        </w:tc>
      </w:tr>
      <w:tr w:rsidR="000F66BB" w:rsidTr="000F66B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F66BB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8</w:t>
            </w:r>
          </w:p>
        </w:tc>
        <w:tc>
          <w:tcPr>
            <w:tcW w:w="3519" w:type="dxa"/>
            <w:gridSpan w:val="3"/>
            <w:shd w:val="clear" w:color="auto" w:fill="auto"/>
            <w:vAlign w:val="center"/>
          </w:tcPr>
          <w:p w:rsidR="000F66BB" w:rsidRPr="000F66BB" w:rsidRDefault="000F66BB" w:rsidP="000F66BB">
            <w:pPr>
              <w:spacing w:line="276" w:lineRule="auto"/>
              <w:jc w:val="center"/>
              <w:rPr>
                <w:rFonts w:asciiTheme="majorBidi" w:hAnsiTheme="majorBidi" w:cs="2  Nazanin"/>
                <w:sz w:val="24"/>
                <w:szCs w:val="24"/>
                <w:rtl/>
              </w:rPr>
            </w:pPr>
            <w:r w:rsidRPr="000F66BB">
              <w:rPr>
                <w:rFonts w:cs="2  Nazanin" w:hint="cs"/>
                <w:sz w:val="24"/>
                <w:szCs w:val="24"/>
                <w:rtl/>
              </w:rPr>
              <w:t>تعریف پتانسیل عمل ، نحوه ایجاد آن و خصوصیات بیوفیزیکی آن و ارتباط آن با مدار های الکترونیک</w:t>
            </w:r>
          </w:p>
        </w:tc>
        <w:tc>
          <w:tcPr>
            <w:tcW w:w="629" w:type="dxa"/>
            <w:gridSpan w:val="2"/>
            <w:shd w:val="clear" w:color="auto" w:fill="auto"/>
            <w:vAlign w:val="center"/>
          </w:tcPr>
          <w:p w:rsidR="000F66BB" w:rsidRPr="0063454C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F66BB" w:rsidRPr="0063454C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/>
                <w:sz w:val="24"/>
                <w:szCs w:val="24"/>
              </w:rPr>
              <w:t>8-10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0F66BB" w:rsidRPr="0063454C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سخنرانی 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(voice file) 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          یا بصورت </w:t>
            </w:r>
            <w:r>
              <w:rPr>
                <w:rFonts w:asciiTheme="majorBidi" w:hAnsiTheme="majorBidi" w:cs="B Nazanin"/>
                <w:sz w:val="24"/>
                <w:szCs w:val="24"/>
              </w:rPr>
              <w:t>online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 دانشجو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/>
                <w:sz w:val="24"/>
                <w:szCs w:val="24"/>
              </w:rPr>
              <w:t>online</w:t>
            </w: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،  پرسش و پاسخ، طرح مسئله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از طریق سامانه نوید</w:t>
            </w:r>
          </w:p>
          <w:p w:rsidR="000F66BB" w:rsidRPr="0063454C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0F66BB" w:rsidRPr="0063454C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اسلایدهای </w:t>
            </w:r>
            <w:proofErr w:type="spellStart"/>
            <w:r w:rsidRPr="0063454C"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</w:p>
          <w:p w:rsidR="000F66BB" w:rsidRPr="0063454C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فیلم های آموزشی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بصورت فایل بارگزاری شده در سامانه نوید</w:t>
            </w:r>
          </w:p>
        </w:tc>
        <w:tc>
          <w:tcPr>
            <w:tcW w:w="114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F66BB" w:rsidRPr="0063454C" w:rsidRDefault="000F66BB" w:rsidP="000F66B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امتحان ، فعالیت کلاسی،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انجام تکالیف</w:t>
            </w:r>
          </w:p>
        </w:tc>
      </w:tr>
      <w:tr w:rsidR="00F65480" w:rsidTr="000F66B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5480" w:rsidRDefault="00F65480" w:rsidP="000F66BB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519" w:type="dxa"/>
            <w:gridSpan w:val="3"/>
            <w:shd w:val="clear" w:color="auto" w:fill="auto"/>
            <w:vAlign w:val="center"/>
          </w:tcPr>
          <w:p w:rsidR="00F65480" w:rsidRPr="000F66BB" w:rsidRDefault="00F65480" w:rsidP="000F66BB">
            <w:pPr>
              <w:spacing w:line="276" w:lineRule="auto"/>
              <w:jc w:val="center"/>
              <w:rPr>
                <w:rFonts w:cs="2  Nazanin" w:hint="cs"/>
                <w:sz w:val="24"/>
                <w:szCs w:val="24"/>
                <w:rtl/>
              </w:rPr>
            </w:pPr>
            <w:r>
              <w:rPr>
                <w:rFonts w:cs="2  Nazanin" w:hint="cs"/>
                <w:sz w:val="24"/>
                <w:szCs w:val="24"/>
                <w:rtl/>
              </w:rPr>
              <w:t>کنفرانس دانشجویی</w:t>
            </w:r>
            <w:bookmarkStart w:id="0" w:name="_GoBack"/>
            <w:bookmarkEnd w:id="0"/>
          </w:p>
        </w:tc>
        <w:tc>
          <w:tcPr>
            <w:tcW w:w="629" w:type="dxa"/>
            <w:gridSpan w:val="2"/>
            <w:shd w:val="clear" w:color="auto" w:fill="auto"/>
            <w:vAlign w:val="center"/>
          </w:tcPr>
          <w:p w:rsidR="00F65480" w:rsidRPr="0063454C" w:rsidRDefault="00F65480" w:rsidP="000F66B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65480" w:rsidRPr="0063454C" w:rsidRDefault="00F65480" w:rsidP="000F66B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</w:p>
        </w:tc>
        <w:tc>
          <w:tcPr>
            <w:tcW w:w="1947" w:type="dxa"/>
            <w:shd w:val="clear" w:color="auto" w:fill="auto"/>
            <w:vAlign w:val="center"/>
          </w:tcPr>
          <w:p w:rsidR="00F65480" w:rsidRPr="0063454C" w:rsidRDefault="00F65480" w:rsidP="000F66BB">
            <w:pPr>
              <w:spacing w:line="276" w:lineRule="auto"/>
              <w:jc w:val="center"/>
              <w:rPr>
                <w:rFonts w:asciiTheme="majorBidi" w:hAnsiTheme="majorBidi" w:cs="B Nazanin" w:hint="cs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سخنرانی 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online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یا ارائه محتوی تحقیق شده بصورت کتبی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F65480" w:rsidRPr="0063454C" w:rsidRDefault="00F65480" w:rsidP="000F66BB">
            <w:pPr>
              <w:spacing w:line="276" w:lineRule="auto"/>
              <w:jc w:val="center"/>
              <w:rPr>
                <w:rFonts w:asciiTheme="majorBidi" w:hAnsiTheme="majorBidi" w:cs="B Nazanin" w:hint="cs"/>
                <w:sz w:val="24"/>
                <w:szCs w:val="24"/>
                <w:rtl/>
              </w:rPr>
            </w:pPr>
          </w:p>
        </w:tc>
        <w:tc>
          <w:tcPr>
            <w:tcW w:w="114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5480" w:rsidRPr="0063454C" w:rsidRDefault="00F65480" w:rsidP="000F66BB">
            <w:pPr>
              <w:spacing w:line="276" w:lineRule="auto"/>
              <w:jc w:val="center"/>
              <w:rPr>
                <w:rFonts w:asciiTheme="majorBidi" w:hAnsiTheme="majorBidi" w:cs="B Nazanin" w:hint="cs"/>
                <w:sz w:val="24"/>
                <w:szCs w:val="24"/>
                <w:rtl/>
              </w:rPr>
            </w:pPr>
          </w:p>
        </w:tc>
      </w:tr>
      <w:tr w:rsidR="0063454C" w:rsidTr="000F66BB">
        <w:trPr>
          <w:trHeight w:val="553"/>
        </w:trPr>
        <w:tc>
          <w:tcPr>
            <w:tcW w:w="552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63454C" w:rsidRDefault="0063454C" w:rsidP="0063454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96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63454C" w:rsidRDefault="0063454C" w:rsidP="0063454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63454C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63454C" w:rsidRPr="003C0294" w:rsidRDefault="0063454C" w:rsidP="0063454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63454C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63454C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63454C" w:rsidRPr="003C0294" w:rsidRDefault="0063454C" w:rsidP="0063454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63454C" w:rsidRPr="00A345AB" w:rsidRDefault="0063454C" w:rsidP="0063454C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63454C" w:rsidRPr="00A934D3" w:rsidRDefault="0063454C" w:rsidP="0063454C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</w:t>
            </w:r>
            <w:r w:rsidRPr="0051684D">
              <w:rPr>
                <w:rFonts w:asciiTheme="majorBidi" w:hAnsiTheme="majorBidi" w:cs="2  Nazanin" w:hint="cs"/>
                <w:b/>
                <w:bCs/>
                <w:sz w:val="28"/>
                <w:szCs w:val="28"/>
                <w:rtl/>
              </w:rPr>
              <w:t xml:space="preserve">)    </w:t>
            </w:r>
            <w:r w:rsidRPr="0051684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√</w:t>
            </w:r>
          </w:p>
          <w:p w:rsidR="0063454C" w:rsidRPr="007B332C" w:rsidRDefault="0063454C" w:rsidP="0063454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63454C" w:rsidTr="0063454C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63454C" w:rsidRDefault="0063454C" w:rsidP="0063454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3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454C" w:rsidRDefault="0063454C" w:rsidP="0063454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  <w:r>
              <w:rPr>
                <w:rFonts w:asciiTheme="majorBidi" w:hAnsiTheme="majorBidi" w:cs="B Nazanin"/>
                <w:b/>
                <w:bCs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rtl/>
              </w:rPr>
              <w:t>√</w:t>
            </w:r>
          </w:p>
        </w:tc>
        <w:tc>
          <w:tcPr>
            <w:tcW w:w="351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54C" w:rsidRPr="005E7423" w:rsidRDefault="0063454C" w:rsidP="000F66B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>
              <w:rPr>
                <w:rFonts w:asciiTheme="majorBidi" w:hAnsiTheme="majorBidi" w:cs="B Nazanin"/>
                <w:b/>
                <w:bCs/>
              </w:rPr>
              <w:t xml:space="preserve">     </w:t>
            </w:r>
          </w:p>
        </w:tc>
        <w:tc>
          <w:tcPr>
            <w:tcW w:w="2786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3454C" w:rsidRPr="005E7423" w:rsidRDefault="0063454C" w:rsidP="0063454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63454C" w:rsidTr="0063454C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63454C" w:rsidRDefault="0063454C" w:rsidP="0063454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36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3454C" w:rsidRDefault="0063454C" w:rsidP="0063454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>
              <w:rPr>
                <w:rFonts w:asciiTheme="majorBidi" w:hAnsiTheme="majorBidi" w:cs="B Nazanin"/>
                <w:b/>
                <w:bCs/>
              </w:rPr>
              <w:t xml:space="preserve">      </w:t>
            </w:r>
            <w:r>
              <w:rPr>
                <w:rFonts w:ascii="Times New Roman" w:hAnsi="Times New Roman" w:cs="Times New Roman"/>
                <w:b/>
                <w:bCs/>
                <w:rtl/>
              </w:rPr>
              <w:t>√</w:t>
            </w:r>
          </w:p>
        </w:tc>
        <w:tc>
          <w:tcPr>
            <w:tcW w:w="3519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54C" w:rsidRPr="005E7423" w:rsidRDefault="0063454C" w:rsidP="0063454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="000F66BB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0F66BB">
              <w:rPr>
                <w:rFonts w:ascii="Times New Roman" w:hAnsi="Times New Roman" w:cs="Times New Roman"/>
                <w:b/>
                <w:bCs/>
                <w:rtl/>
              </w:rPr>
              <w:t>√</w:t>
            </w:r>
          </w:p>
        </w:tc>
        <w:tc>
          <w:tcPr>
            <w:tcW w:w="2786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3454C" w:rsidRPr="005E7423" w:rsidRDefault="0063454C" w:rsidP="0063454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63454C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63454C" w:rsidRDefault="0063454C" w:rsidP="000F66BB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</w:t>
            </w:r>
            <w:r w:rsidR="007A293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26/ 11/99         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امضاء :       </w:t>
            </w:r>
            <w:r w:rsidR="007A293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دکتر کتایون صداقت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88993692-5D14-4A61-944D-63A36B90A5F7}"/>
    <w:embedBold r:id="rId2" w:subsetted="1" w:fontKey="{EF04614C-4054-452F-A7C1-A68CB52B0B86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E32DEA68-7A09-4D41-8260-A6352912474C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EE2CAFE3-EAF3-498D-8B64-034B7DDE5C7F}"/>
    <w:embedBold r:id="rId5" w:subsetted="1" w:fontKey="{8371AE48-9698-401F-8F32-1A3480DDD5A7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A23B6C66-D4ED-4448-B226-ADBE3CE7341F}"/>
    <w:embedBold r:id="rId7" w:fontKey="{B95BDB08-4C38-48B3-883F-CC5708ED7BF2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CE04828D-212A-4B86-A31D-19F2BBBE2E2D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9" w:fontKey="{CB977A55-33E3-4B73-BC6E-93E55D6E7066}"/>
    <w:embedBold r:id="rId10" w:fontKey="{F67482BC-CE2E-4B3F-AF21-5EAB44628219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F73465"/>
    <w:multiLevelType w:val="hybridMultilevel"/>
    <w:tmpl w:val="D5048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433B9"/>
    <w:multiLevelType w:val="hybridMultilevel"/>
    <w:tmpl w:val="680AC9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8C444D"/>
    <w:multiLevelType w:val="hybridMultilevel"/>
    <w:tmpl w:val="D2C68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73493B"/>
    <w:multiLevelType w:val="hybridMultilevel"/>
    <w:tmpl w:val="19D45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010696"/>
    <w:multiLevelType w:val="hybridMultilevel"/>
    <w:tmpl w:val="9AAC6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7B68E3"/>
    <w:multiLevelType w:val="hybridMultilevel"/>
    <w:tmpl w:val="481E1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E96A40"/>
    <w:multiLevelType w:val="hybridMultilevel"/>
    <w:tmpl w:val="A40E2F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5"/>
  </w:num>
  <w:num w:numId="5">
    <w:abstractNumId w:val="0"/>
  </w:num>
  <w:num w:numId="6">
    <w:abstractNumId w:val="8"/>
  </w:num>
  <w:num w:numId="7">
    <w:abstractNumId w:val="11"/>
  </w:num>
  <w:num w:numId="8">
    <w:abstractNumId w:val="12"/>
  </w:num>
  <w:num w:numId="9">
    <w:abstractNumId w:val="2"/>
  </w:num>
  <w:num w:numId="10">
    <w:abstractNumId w:val="9"/>
  </w:num>
  <w:num w:numId="11">
    <w:abstractNumId w:val="3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0F66BB"/>
    <w:rsid w:val="00101B4A"/>
    <w:rsid w:val="0012727C"/>
    <w:rsid w:val="001502C2"/>
    <w:rsid w:val="0016474F"/>
    <w:rsid w:val="00174C9E"/>
    <w:rsid w:val="00215860"/>
    <w:rsid w:val="002F5972"/>
    <w:rsid w:val="003035FF"/>
    <w:rsid w:val="00382208"/>
    <w:rsid w:val="003C0294"/>
    <w:rsid w:val="00443A15"/>
    <w:rsid w:val="00481D84"/>
    <w:rsid w:val="004D5DDB"/>
    <w:rsid w:val="004E35D6"/>
    <w:rsid w:val="0051684D"/>
    <w:rsid w:val="00522D5D"/>
    <w:rsid w:val="00551748"/>
    <w:rsid w:val="005953CA"/>
    <w:rsid w:val="005E7423"/>
    <w:rsid w:val="006253E8"/>
    <w:rsid w:val="00626090"/>
    <w:rsid w:val="0063454C"/>
    <w:rsid w:val="00744FE2"/>
    <w:rsid w:val="00750FF5"/>
    <w:rsid w:val="00777FC4"/>
    <w:rsid w:val="007A293C"/>
    <w:rsid w:val="007A4F02"/>
    <w:rsid w:val="007A5A29"/>
    <w:rsid w:val="007B2B2C"/>
    <w:rsid w:val="007B332C"/>
    <w:rsid w:val="007B3395"/>
    <w:rsid w:val="007B6590"/>
    <w:rsid w:val="00805DFE"/>
    <w:rsid w:val="00851198"/>
    <w:rsid w:val="008B527C"/>
    <w:rsid w:val="0093755E"/>
    <w:rsid w:val="00996F22"/>
    <w:rsid w:val="009C093D"/>
    <w:rsid w:val="00A26576"/>
    <w:rsid w:val="00A345AB"/>
    <w:rsid w:val="00A934D3"/>
    <w:rsid w:val="00AD3007"/>
    <w:rsid w:val="00AD5B50"/>
    <w:rsid w:val="00B4264F"/>
    <w:rsid w:val="00B71788"/>
    <w:rsid w:val="00BB62DE"/>
    <w:rsid w:val="00C03913"/>
    <w:rsid w:val="00C067BD"/>
    <w:rsid w:val="00C969DB"/>
    <w:rsid w:val="00CD62F3"/>
    <w:rsid w:val="00CD6563"/>
    <w:rsid w:val="00CE1F16"/>
    <w:rsid w:val="00CF0A7B"/>
    <w:rsid w:val="00D524AF"/>
    <w:rsid w:val="00D82D63"/>
    <w:rsid w:val="00DD73E7"/>
    <w:rsid w:val="00E64309"/>
    <w:rsid w:val="00E65D70"/>
    <w:rsid w:val="00E97FDC"/>
    <w:rsid w:val="00EB3488"/>
    <w:rsid w:val="00EE554A"/>
    <w:rsid w:val="00F04386"/>
    <w:rsid w:val="00F118D0"/>
    <w:rsid w:val="00F16AB5"/>
    <w:rsid w:val="00F62E99"/>
    <w:rsid w:val="00F65480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596E9070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971</Words>
  <Characters>5538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خانم صداقت</cp:lastModifiedBy>
  <cp:revision>6</cp:revision>
  <cp:lastPrinted>2020-01-21T07:00:00Z</cp:lastPrinted>
  <dcterms:created xsi:type="dcterms:W3CDTF">2020-02-29T07:42:00Z</dcterms:created>
  <dcterms:modified xsi:type="dcterms:W3CDTF">2021-02-14T10:56:00Z</dcterms:modified>
</cp:coreProperties>
</file>